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F31C7F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>:</w:t>
      </w:r>
      <w:r w:rsidR="003D5975" w:rsidRPr="00F31C7F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 xml:space="preserve"> </w:t>
      </w:r>
      <w:r w:rsidR="00F31C7F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>Mariana Dicugno</w:t>
      </w:r>
    </w:p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F31C7F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>:</w:t>
      </w:r>
      <w:r w:rsidR="00FC444F" w:rsidRPr="00F31C7F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 xml:space="preserve"> Bioquímica</w:t>
      </w:r>
    </w:p>
    <w:p w:rsidR="00974F57" w:rsidRDefault="00FC444F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 xml:space="preserve">Número de matrícula de Bioquímico: M.N. </w:t>
      </w:r>
      <w:r w:rsidR="00530C26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9841</w:t>
      </w:r>
      <w:bookmarkStart w:id="0" w:name="_GoBack"/>
      <w:bookmarkEnd w:id="0"/>
    </w:p>
    <w:p w:rsidR="00974F57" w:rsidRDefault="00E81DF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ES" w:eastAsia="es-ES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3D5975" w:rsidRDefault="00AE3A2F" w:rsidP="00F31C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Jefa</w:t>
      </w:r>
      <w:r w:rsidR="003D5975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 de </w:t>
      </w:r>
      <w:r w:rsidR="00F31C7F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Calidad Analítica </w:t>
      </w:r>
      <w:r w:rsidR="003D5975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 xml:space="preserve">del Laboratorio. </w:t>
      </w:r>
    </w:p>
    <w:p w:rsidR="00F31C7F" w:rsidRDefault="00F31C7F" w:rsidP="00F31C7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</w:pPr>
      <w:r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Especialist</w:t>
      </w:r>
      <w:r w:rsidR="00DA168D">
        <w:rPr>
          <w:rFonts w:ascii="Century Gothic" w:hAnsi="Century Gothic" w:cs="Century Gothic"/>
          <w:b/>
          <w:bCs/>
          <w:color w:val="000000"/>
          <w:sz w:val="23"/>
          <w:szCs w:val="23"/>
          <w:lang w:val="es-AR" w:eastAsia="es-AR"/>
        </w:rPr>
        <w:t>a en Bioquímica Endocrinológica, título otorgado por la Sociedad Argentina de Endocrinología y Metabolismo (SAEM).</w:t>
      </w:r>
    </w:p>
    <w:p w:rsidR="00DA168D" w:rsidRDefault="00E81DF8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noProof/>
          <w:sz w:val="23"/>
          <w:szCs w:val="23"/>
          <w:lang w:val="es-ES" w:eastAsia="es-ES"/>
        </w:rPr>
      </w:pPr>
      <w:r w:rsidRPr="003D5975">
        <w:rPr>
          <w:rFonts w:ascii="Century Gothic" w:eastAsia="Arial Unicode MS" w:hAnsi="Century Gothic" w:cs="Century Gothic"/>
          <w:b/>
          <w:bCs/>
          <w:noProof/>
          <w:sz w:val="23"/>
          <w:szCs w:val="23"/>
          <w:lang w:val="es-ES" w:eastAsia="es-ES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DA168D">
        <w:rPr>
          <w:rFonts w:ascii="Century Gothic" w:eastAsia="Arial Unicode MS" w:hAnsi="Century Gothic" w:cs="Century Gothic"/>
          <w:b/>
          <w:bCs/>
          <w:noProof/>
          <w:sz w:val="23"/>
          <w:szCs w:val="23"/>
          <w:lang w:val="es-ES" w:eastAsia="es-ES"/>
        </w:rPr>
        <w:t>Residencia completa realizada en el Hospital Británico desde el año 2003 al 2006.</w:t>
      </w:r>
    </w:p>
    <w:p w:rsidR="00DA168D" w:rsidRDefault="00DA168D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noProof/>
          <w:sz w:val="23"/>
          <w:szCs w:val="23"/>
          <w:lang w:val="es-ES" w:eastAsia="es-ES"/>
        </w:rPr>
      </w:pPr>
      <w:r>
        <w:rPr>
          <w:rFonts w:ascii="Century Gothic" w:eastAsia="Arial Unicode MS" w:hAnsi="Century Gothic" w:cs="Century Gothic"/>
          <w:b/>
          <w:bCs/>
          <w:noProof/>
          <w:sz w:val="23"/>
          <w:szCs w:val="23"/>
          <w:lang w:val="es-ES" w:eastAsia="es-ES"/>
        </w:rPr>
        <w:t>Jefatura de Residencia desde el año 2006 al 2007.</w:t>
      </w:r>
    </w:p>
    <w:p w:rsidR="00974F57" w:rsidRPr="003D5975" w:rsidRDefault="00DA168D" w:rsidP="003D5975">
      <w:pPr>
        <w:pStyle w:val="Default"/>
        <w:jc w:val="both"/>
        <w:rPr>
          <w:rFonts w:ascii="Century Gothic" w:eastAsia="Arial Unicode MS" w:hAnsi="Century Gothic" w:cs="Century Gothic"/>
          <w:b/>
          <w:bCs/>
          <w:sz w:val="23"/>
          <w:szCs w:val="23"/>
        </w:rPr>
      </w:pPr>
      <w:r>
        <w:rPr>
          <w:rFonts w:ascii="Century Gothic" w:eastAsia="Arial Unicode MS" w:hAnsi="Century Gothic" w:cs="Century Gothic"/>
          <w:b/>
          <w:bCs/>
          <w:noProof/>
          <w:sz w:val="23"/>
          <w:szCs w:val="23"/>
          <w:lang w:val="es-ES" w:eastAsia="es-ES"/>
        </w:rPr>
        <w:t xml:space="preserve">Bioquímica staff en el sector Endocrinología desde el año 2007. </w:t>
      </w:r>
    </w:p>
    <w:p w:rsidR="00841D23" w:rsidRDefault="00E81DF8" w:rsidP="00E85C50">
      <w:pPr>
        <w:pStyle w:val="Default"/>
        <w:jc w:val="both"/>
        <w:rPr>
          <w:rFonts w:ascii="Century Gothic" w:hAnsi="Century Gothic" w:cs="Century Gothic"/>
          <w:b/>
          <w:bCs/>
          <w:sz w:val="23"/>
          <w:szCs w:val="23"/>
        </w:rPr>
      </w:pPr>
      <w:r w:rsidRPr="003D5975">
        <w:rPr>
          <w:rFonts w:ascii="Century Gothic" w:hAnsi="Century Gothic" w:cs="Century Gothic"/>
          <w:b/>
          <w:bCs/>
          <w:noProof/>
          <w:sz w:val="23"/>
          <w:szCs w:val="23"/>
          <w:lang w:val="es-ES" w:eastAsia="es-ES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DA168D">
        <w:rPr>
          <w:rFonts w:ascii="Century Gothic" w:hAnsi="Century Gothic" w:cs="Century Gothic"/>
          <w:b/>
          <w:bCs/>
          <w:sz w:val="23"/>
          <w:szCs w:val="23"/>
        </w:rPr>
        <w:t>Participación en trabajos de investigación realizados por el Laboratorio Central.</w:t>
      </w:r>
    </w:p>
    <w:p w:rsidR="00DA168D" w:rsidRPr="00DA168D" w:rsidRDefault="00DA168D" w:rsidP="00E85C50">
      <w:pPr>
        <w:pStyle w:val="Default"/>
        <w:jc w:val="both"/>
      </w:pPr>
      <w:r>
        <w:rPr>
          <w:rFonts w:ascii="Century Gothic" w:hAnsi="Century Gothic" w:cs="Century Gothic"/>
          <w:b/>
          <w:bCs/>
          <w:sz w:val="23"/>
          <w:szCs w:val="23"/>
        </w:rPr>
        <w:t>Participación en la formación de residentes del Laboratorio Central.</w:t>
      </w:r>
    </w:p>
    <w:sectPr w:rsidR="00DA168D" w:rsidRPr="00DA168D">
      <w:headerReference w:type="default" r:id="rId9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0DD4" w:rsidRDefault="00A80DD4">
      <w:r>
        <w:separator/>
      </w:r>
    </w:p>
  </w:endnote>
  <w:endnote w:type="continuationSeparator" w:id="0">
    <w:p w:rsidR="00A80DD4" w:rsidRDefault="00A80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0DD4" w:rsidRDefault="00A80DD4">
      <w:r>
        <w:separator/>
      </w:r>
    </w:p>
  </w:footnote>
  <w:footnote w:type="continuationSeparator" w:id="0">
    <w:p w:rsidR="00A80DD4" w:rsidRDefault="00A80D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4F57" w:rsidRDefault="00E81DF8">
    <w:r>
      <w:rPr>
        <w:noProof/>
        <w:lang w:val="es-ES" w:eastAsia="es-ES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F57"/>
    <w:rsid w:val="00093229"/>
    <w:rsid w:val="00094DF5"/>
    <w:rsid w:val="003D5975"/>
    <w:rsid w:val="003E292C"/>
    <w:rsid w:val="003F45CA"/>
    <w:rsid w:val="00530C26"/>
    <w:rsid w:val="005439A7"/>
    <w:rsid w:val="006C0063"/>
    <w:rsid w:val="00774345"/>
    <w:rsid w:val="00841D23"/>
    <w:rsid w:val="00974F57"/>
    <w:rsid w:val="009B15C4"/>
    <w:rsid w:val="00A6611D"/>
    <w:rsid w:val="00A80DD4"/>
    <w:rsid w:val="00A87E5C"/>
    <w:rsid w:val="00AE3A2F"/>
    <w:rsid w:val="00B517DD"/>
    <w:rsid w:val="00C026B1"/>
    <w:rsid w:val="00CE2E50"/>
    <w:rsid w:val="00DA168D"/>
    <w:rsid w:val="00E81DF8"/>
    <w:rsid w:val="00E85C50"/>
    <w:rsid w:val="00EA5FF9"/>
    <w:rsid w:val="00EC04CE"/>
    <w:rsid w:val="00EE286D"/>
    <w:rsid w:val="00F31C7F"/>
    <w:rsid w:val="00FC4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6F0308-4F9F-4D51-9B57-084BC6ADF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C04C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C04CE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6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96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Trunzo Carolina</dc:creator>
  <cp:lastModifiedBy>Dicugno Mariana</cp:lastModifiedBy>
  <cp:revision>4</cp:revision>
  <cp:lastPrinted>2017-09-08T17:57:00Z</cp:lastPrinted>
  <dcterms:created xsi:type="dcterms:W3CDTF">2017-09-12T12:47:00Z</dcterms:created>
  <dcterms:modified xsi:type="dcterms:W3CDTF">2017-09-12T13:33:00Z</dcterms:modified>
</cp:coreProperties>
</file>